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Style w:val="paragraph"/>
          <w:b w:val="1"/>
          <w:vertAlign w:val="superscript"/>
          <w:rtl w:val="0"/>
        </w:rPr>
        <w:t xml:space="preserve">4 </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15. panta piecpadsmitās daļas piemērošanas piemērs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19.12.2017. noteikumu Nr. 791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maksātāja mēneša ienākums ir 2083,33 </w:t>
      </w:r>
      <w:r w:rsidR="00000000" w:rsidRPr="00000000" w:rsidDel="00000000">
        <w:rPr>
          <w:i w:val="1"/>
          <w:rtl w:val="0"/>
        </w:rPr>
        <w:t xml:space="preserve">euro</w:t>
      </w:r>
      <w:r w:rsidR="00000000" w:rsidRPr="00000000" w:rsidDel="00000000">
        <w:rPr>
          <w:rtl w:val="0"/>
        </w:rPr>
        <w:t xml:space="preserve">, maksātājam ir piecas apgādībā esošas personas (pie darba devēja iesniegta algas nodokļa grāmatiņa, bet Valsts ieņēmumu dienesta prognozētais neapliekamais minimums ir 0). Taksācijas gada laikā nodokļa maksātājs veicis iemaksas privātajā pensiju fondā 4000 </w:t>
      </w:r>
      <w:r w:rsidR="00000000" w:rsidRPr="00000000" w:rsidDel="00000000">
        <w:rPr>
          <w:i w:val="1"/>
          <w:rtl w:val="0"/>
        </w:rPr>
        <w:t xml:space="preserve">euro</w:t>
      </w:r>
      <w:r w:rsidR="00000000" w:rsidRPr="00000000" w:rsidDel="00000000">
        <w:rPr>
          <w:rtl w:val="0"/>
        </w:rPr>
        <w:t xml:space="preserve"> apmērā, bet maksātājam un vēl viņa pieciem ģimenes locekļiem ir radušies attaisnotie izdevumi par ārstniecības pakalpojumiem (600 </w:t>
      </w:r>
      <w:r w:rsidR="00000000" w:rsidRPr="00000000" w:rsidDel="00000000">
        <w:rPr>
          <w:i w:val="1"/>
          <w:rtl w:val="0"/>
        </w:rPr>
        <w:t xml:space="preserve">euro</w:t>
      </w:r>
      <w:r w:rsidR="00000000" w:rsidRPr="00000000" w:rsidDel="00000000">
        <w:rPr>
          <w:rtl w:val="0"/>
        </w:rPr>
        <w:t xml:space="preserve"> + 400 </w:t>
      </w:r>
      <w:r w:rsidR="00000000" w:rsidRPr="00000000" w:rsidDel="00000000">
        <w:rPr>
          <w:i w:val="1"/>
          <w:rtl w:val="0"/>
        </w:rPr>
        <w:t xml:space="preserve">euro</w:t>
      </w:r>
      <w:r w:rsidR="00000000" w:rsidRPr="00000000" w:rsidDel="00000000">
        <w:rPr>
          <w:rtl w:val="0"/>
        </w:rPr>
        <w:t xml:space="preserve"> + 500 </w:t>
      </w:r>
      <w:r w:rsidR="00000000" w:rsidRPr="00000000" w:rsidDel="00000000">
        <w:rPr>
          <w:i w:val="1"/>
          <w:rtl w:val="0"/>
        </w:rPr>
        <w:t xml:space="preserve">euro </w:t>
      </w:r>
      <w:r w:rsidR="00000000" w:rsidRPr="00000000" w:rsidDel="00000000">
        <w:rPr>
          <w:rtl w:val="0"/>
        </w:rPr>
        <w:t xml:space="preserve">+ 500 </w:t>
      </w:r>
      <w:r w:rsidR="00000000" w:rsidRPr="00000000" w:rsidDel="00000000">
        <w:rPr>
          <w:i w:val="1"/>
          <w:rtl w:val="0"/>
        </w:rPr>
        <w:t xml:space="preserve">euro </w:t>
      </w:r>
      <w:r w:rsidR="00000000" w:rsidRPr="00000000" w:rsidDel="00000000">
        <w:rPr>
          <w:rtl w:val="0"/>
        </w:rPr>
        <w:t xml:space="preserve">+ 500 </w:t>
      </w:r>
      <w:r w:rsidR="00000000" w:rsidRPr="00000000" w:rsidDel="00000000">
        <w:rPr>
          <w:i w:val="1"/>
          <w:rtl w:val="0"/>
        </w:rPr>
        <w:t xml:space="preserve">euro </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Mēneša nodokļa aprēķins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tblGridChange w:id="0">
          <w:tblGrid>
            <w:gridCol w:w="9641"/>
            <w:gridCol w:w="9641"/>
            <w:gridCol w:w="9641"/>
            <w:gridCol w:w="9641"/>
          </w:tblGrid>
        </w:tblGridChange>
      </w:tblGrid>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2083,33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Ienākums līdz mēneša ienākumu 1. slieksnim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1667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Ienākums virs mēneša ienākumu 1. sliekšņa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416,33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VSAOI 11 %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–229,17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IIN atvieglojums par 5 apgādībā esošām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 437,83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IIN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x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IIN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x 23 %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Aprēķinātais IIN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 87,57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Aprēķinātais IIN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 95,76 </w:t>
            </w:r>
            <w:r w:rsidR="00000000" w:rsidRPr="00000000" w:rsidDel="00000000">
              <w:rPr>
                <w:i w:val="1"/>
                <w:rtl w:val="0"/>
              </w:rPr>
              <w:t xml:space="preserve">euro</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IIN kopā: 87,57 + 95,76 = 183,33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Pieņemot, ka nodokļa maksātāja situācija nemainās visu taksācijas gadu, taksācijas gada laikā avansā ir samaksāts iedzīvotāju ienākuma nodoklis 2199,96 </w:t>
      </w:r>
      <w:r w:rsidR="00000000" w:rsidRPr="00000000" w:rsidDel="00000000">
        <w:rPr>
          <w:i w:val="1"/>
          <w:rtl w:val="0"/>
        </w:rPr>
        <w:t xml:space="preserve">euro</w:t>
      </w:r>
      <w:r w:rsidR="00000000" w:rsidRPr="00000000" w:rsidDel="00000000">
        <w:rPr>
          <w:rtl w:val="0"/>
        </w:rPr>
        <w:t xml:space="preserve"> apmērā (183,33 </w:t>
      </w:r>
      <w:r w:rsidR="00000000" w:rsidRPr="00000000" w:rsidDel="00000000">
        <w:rPr>
          <w:i w:val="1"/>
          <w:rtl w:val="0"/>
        </w:rPr>
        <w:t xml:space="preserve">euro</w:t>
      </w:r>
      <w:r w:rsidR="00000000" w:rsidRPr="00000000" w:rsidDel="00000000">
        <w:rPr>
          <w:rtl w:val="0"/>
        </w:rPr>
        <w:t xml:space="preserve"> x 12 mēn.).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ienākuma aprēķins rezumējošā kārtībā, iesniedzot gada ienākumu deklarāciju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tblGridChange w:id="0">
          <w:tblGrid>
            <w:gridCol w:w="9641"/>
            <w:gridCol w:w="9641"/>
            <w:gridCol w:w="9641"/>
            <w:gridCol w:w="9641"/>
          </w:tblGrid>
        </w:tblGridChange>
      </w:tblGrid>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25 000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Ienākums līdz gada ienākumu 1. slieksnim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20 004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Ienākums virs gada ienākumu 1. sliekšņa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4996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VSAOI 11 %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IIN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x 23 %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IIN atvieglojums par</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apgādībā esošām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Aprēķinātais IIN</w:t>
            </w:r>
            <w:r w:rsidR="00000000" w:rsidRPr="00000000" w:rsidDel="00000000">
              <w:rPr>
                <w:b w:val="1"/>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1149,08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Iemaksas privātajā pensiju fondā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Līdz gada ienākumu 1. slieksnim neizmantotā atskaitījumu daļa, ko reizina ar 20 % likmi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246 x 20 % = 49,20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Attaisnotie izdevumi par</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ārstniecības pakalpojumiem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Apliekamais ienākums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–246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Rezumējošā kārtībā aprēķinātais IIN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1149,08 – 49,20 = 1099,88 </w:t>
            </w:r>
            <w:r w:rsidR="00000000" w:rsidRPr="00000000" w:rsidDel="00000000">
              <w:rPr>
                <w:i w:val="1"/>
                <w:rtl w:val="0"/>
              </w:rPr>
              <w:t xml:space="preserve"> euro</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Pārmaksātā IIN atmaksa: 2199,96 – 1099,88 = 1100,08 </w:t>
            </w:r>
            <w:r w:rsidR="00000000" w:rsidRPr="00000000" w:rsidDel="00000000">
              <w:rPr>
                <w:i w:val="1"/>
                <w:rtl w:val="0"/>
              </w:rPr>
              <w:t xml:space="preserve">euro</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noteikumu_konsolidētā_versija_p4_4 _22-TA-3481.docx</dc:title>
</cp:coreProperties>
</file>

<file path=docProps/custom.xml><?xml version="1.0" encoding="utf-8"?>
<Properties xmlns="http://schemas.openxmlformats.org/officeDocument/2006/custom-properties" xmlns:vt="http://schemas.openxmlformats.org/officeDocument/2006/docPropsVTypes"/>
</file>